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D4752"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6D4752"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372655975">
    <w:abstractNumId w:val="0"/>
  </w:num>
  <w:num w:numId="2" w16cid:durableId="1786461434">
    <w:abstractNumId w:val="4"/>
  </w:num>
  <w:num w:numId="3" w16cid:durableId="1120615019">
    <w:abstractNumId w:val="2"/>
  </w:num>
  <w:num w:numId="4" w16cid:durableId="21374060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9221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D4752"/>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3073</Words>
  <Characters>17522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Irene Nelson</cp:lastModifiedBy>
  <cp:revision>2</cp:revision>
  <cp:lastPrinted>2019-04-01T10:14:00Z</cp:lastPrinted>
  <dcterms:created xsi:type="dcterms:W3CDTF">2023-05-26T10:49:00Z</dcterms:created>
  <dcterms:modified xsi:type="dcterms:W3CDTF">2023-05-26T10:49:00Z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