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03EC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3EC1"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533154180">
    <w:abstractNumId w:val="0"/>
  </w:num>
  <w:num w:numId="2" w16cid:durableId="2009364021">
    <w:abstractNumId w:val="4"/>
  </w:num>
  <w:num w:numId="3" w16cid:durableId="1531719958">
    <w:abstractNumId w:val="2"/>
  </w:num>
  <w:num w:numId="4" w16cid:durableId="885725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3373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3EC1"/>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Irene Nelson</cp:lastModifiedBy>
  <cp:revision>2</cp:revision>
  <cp:lastPrinted>2019-03-28T16:35:00Z</cp:lastPrinted>
  <dcterms:created xsi:type="dcterms:W3CDTF">2023-05-26T10:48:00Z</dcterms:created>
  <dcterms:modified xsi:type="dcterms:W3CDTF">2023-05-26T10:48:00Z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